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附件二</w:t>
      </w:r>
    </w:p>
    <w:p>
      <w:pPr>
        <w:jc w:val="center"/>
        <w:rPr>
          <w:rFonts w:hint="eastAsia" w:ascii="仿宋" w:hAnsi="仿宋" w:eastAsia="仿宋" w:cs="仿宋"/>
          <w:b/>
          <w:bCs w:val="0"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 w:val="0"/>
          <w:sz w:val="44"/>
          <w:szCs w:val="44"/>
        </w:rPr>
        <w:t>授权委托书</w:t>
      </w:r>
    </w:p>
    <w:bookmarkEnd w:id="0"/>
    <w:p>
      <w:pPr>
        <w:ind w:firstLine="640" w:firstLineChars="200"/>
        <w:rPr>
          <w:rFonts w:hint="eastAsia" w:ascii="仿宋" w:hAnsi="仿宋" w:eastAsia="仿宋" w:cs="仿宋"/>
          <w:b w:val="0"/>
          <w:bCs/>
          <w:szCs w:val="32"/>
        </w:rPr>
      </w:pPr>
    </w:p>
    <w:p>
      <w:pPr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本律师事务所授权 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（身份证号：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）为本律师事务所的合法代理人，负责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中国十七冶集团有限公司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律师事务所备选库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申请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的报名材料。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本授权自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日至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日有效。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</w:t>
      </w:r>
    </w:p>
    <w:p>
      <w:pPr>
        <w:spacing w:after="240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负责人签字并盖章：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</w:rPr>
        <w:t xml:space="preserve">                     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被授权人签字：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                    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附：1、被授权人身份证复印件</w:t>
      </w:r>
    </w:p>
    <w:p>
      <w:pPr>
        <w:ind w:firstLine="1164" w:firstLineChars="416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2、被授权人的固定电话：__________________</w:t>
      </w:r>
    </w:p>
    <w:p>
      <w:pPr>
        <w:ind w:firstLine="1164" w:firstLineChars="416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3、被授权人的手机号码：__________________</w:t>
      </w:r>
    </w:p>
    <w:p>
      <w:pPr>
        <w:ind w:firstLine="1164" w:firstLineChars="416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4、被授权人通信地址及邮编：______________</w:t>
      </w:r>
    </w:p>
    <w:p>
      <w:pPr>
        <w:rPr>
          <w:rFonts w:hint="eastAsia" w:ascii="仿宋" w:hAnsi="仿宋" w:eastAsia="仿宋" w:cs="仿宋"/>
          <w:b w:val="0"/>
          <w:bCs/>
          <w:sz w:val="28"/>
          <w:szCs w:val="28"/>
        </w:rPr>
      </w:pPr>
    </w:p>
    <w:p>
      <w:pPr>
        <w:rPr>
          <w:rFonts w:hint="eastAsia" w:ascii="仿宋" w:hAnsi="仿宋" w:eastAsia="仿宋" w:cs="仿宋"/>
          <w:b w:val="0"/>
          <w:bCs/>
          <w:sz w:val="28"/>
          <w:szCs w:val="28"/>
        </w:rPr>
      </w:pPr>
    </w:p>
    <w:p>
      <w:pPr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                    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律师事务所（盖公章）</w:t>
      </w:r>
    </w:p>
    <w:p>
      <w:pPr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                                20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年  月  日</w:t>
      </w:r>
    </w:p>
    <w:p>
      <w:pPr>
        <w:rPr>
          <w:rFonts w:hint="eastAsia" w:ascii="仿宋" w:hAnsi="仿宋" w:eastAsia="仿宋" w:cs="仿宋"/>
          <w:b w:val="0"/>
          <w:bCs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NjhjODkwZDUwZDdmYjcxN2Y0MGYwNjJmZTk5MTAifQ=="/>
  </w:docVars>
  <w:rsids>
    <w:rsidRoot w:val="00000000"/>
    <w:rsid w:val="66EA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 w:asciiTheme="minorHAnsi" w:hAnsiTheme="minorHAnsi" w:cstheme="minorBidi"/>
      <w:b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2023-09-13T03:14:46Z</dcterms:created>
  <dc:creator>admin</dc:creator>
  <cp:lastModifiedBy>姚志强</cp:lastModifiedBy>
  <dcterms:modified xsi:type="dcterms:W3CDTF">2023-09-13T03:14:56Z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6EFD3544710E4138B87CF940964E37BC_12</vt:lpwstr>
  </property>
</Properties>
</file>